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A2DCA" w:rsidRDefault="009F3504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35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4A2DCA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2022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находящийся</w:t>
      </w:r>
      <w:r w:rsidR="009F3504" w:rsidRP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собственности городского округа "Город Архангельск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 </w:t>
      </w:r>
      <w:r w:rsidR="00F02D14" w:rsidRPr="00F02D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29:22:080905:117, общей площадью 4141 кв. м, расположенный по адресу: Российская Федерация, Архангельская область, городской округ "Город Архангельск", город Архангельск, улица Зеньковича, земельный участок 1, </w:t>
      </w:r>
      <w:r w:rsidR="00BA250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"</w:t>
      </w:r>
      <w:r w:rsidR="00F02D14" w:rsidRPr="00F02D14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хранение автотранспорта, служебные гаражи, объекты дорожного сервиса, склады, строительная промышленность, складские площадки</w:t>
      </w:r>
      <w:r w:rsidR="00BA2508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2B20E1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56BFE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DCA" w:rsidRPr="004A2DCA" w:rsidRDefault="005D3F5E" w:rsidP="00A90EF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02D14" w:rsidRPr="00F02D14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29:22:080905:117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4A2DCA">
        <w:rPr>
          <w:rFonts w:ascii="Times New Roman" w:hAnsi="Times New Roman" w:cs="Times New Roman"/>
          <w:sz w:val="26"/>
          <w:szCs w:val="26"/>
        </w:rPr>
        <w:t xml:space="preserve"> </w:t>
      </w:r>
      <w:r w:rsidR="00F02D14" w:rsidRPr="00F02D14">
        <w:rPr>
          <w:rFonts w:ascii="Times New Roman" w:hAnsi="Times New Roman" w:cs="Times New Roman"/>
          <w:sz w:val="26"/>
          <w:szCs w:val="26"/>
        </w:rPr>
        <w:t>2 пояс зоны санитарной охраны источника питьевого и хозяйственно-бытового водоснабжения; 3 пояс зоны санитарной охраны источника питьевого и хозяйственно-бытового водоснабжения; "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Третья 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>" (реестровый номер 29:00-6.284); "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Пятая 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>" (реестровый номер 29:00-6.283); "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Шестая 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>" (реестровый номер 29:00-6.286); "</w:t>
      </w:r>
      <w:proofErr w:type="spellStart"/>
      <w:r w:rsidR="00F02D14" w:rsidRPr="00F02D14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F02D14" w:rsidRPr="00F02D14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Васьково" – (реестровый номер 29:00-6.285); Зона затопления муниципального образования "Город Архангельск" (территориальные округа Исакогорский, Цигломенский), (реестровый номер 29:00-6.277)</w:t>
      </w:r>
      <w:r w:rsidR="004A2DCA" w:rsidRPr="004A2DCA">
        <w:rPr>
          <w:rFonts w:ascii="Times New Roman" w:hAnsi="Times New Roman" w:cs="Times New Roman"/>
          <w:sz w:val="26"/>
          <w:szCs w:val="26"/>
        </w:rPr>
        <w:t>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1.6. Договор одновременно является документом о передаче земельного участка "Арендатору".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9F35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2404</w:t>
      </w:r>
      <w:r w:rsidR="009F3504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E319F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C6DB8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194" w:rsidRDefault="00B34194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194" w:rsidRDefault="00B34194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4194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7D" w:rsidRDefault="00BD137D" w:rsidP="00DE3811">
      <w:pPr>
        <w:spacing w:after="0" w:line="240" w:lineRule="auto"/>
      </w:pPr>
      <w:r>
        <w:separator/>
      </w:r>
    </w:p>
  </w:endnote>
  <w:endnote w:type="continuationSeparator" w:id="0">
    <w:p w:rsidR="00BD137D" w:rsidRDefault="00BD137D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7D" w:rsidRDefault="00BD137D" w:rsidP="00DE3811">
      <w:pPr>
        <w:spacing w:after="0" w:line="240" w:lineRule="auto"/>
      </w:pPr>
      <w:r>
        <w:separator/>
      </w:r>
    </w:p>
  </w:footnote>
  <w:footnote w:type="continuationSeparator" w:id="0">
    <w:p w:rsidR="00BD137D" w:rsidRDefault="00BD137D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46A22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B38F5"/>
    <w:rsid w:val="003C6DB8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712567"/>
    <w:rsid w:val="00746A22"/>
    <w:rsid w:val="00755DAA"/>
    <w:rsid w:val="00772E61"/>
    <w:rsid w:val="007B50AB"/>
    <w:rsid w:val="007D7FD0"/>
    <w:rsid w:val="007E168B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194"/>
    <w:rsid w:val="00B34358"/>
    <w:rsid w:val="00B55E17"/>
    <w:rsid w:val="00B82136"/>
    <w:rsid w:val="00B90A0A"/>
    <w:rsid w:val="00B96AA9"/>
    <w:rsid w:val="00BA2508"/>
    <w:rsid w:val="00BD137D"/>
    <w:rsid w:val="00BD6C48"/>
    <w:rsid w:val="00C028C8"/>
    <w:rsid w:val="00C37F37"/>
    <w:rsid w:val="00C63420"/>
    <w:rsid w:val="00C678EC"/>
    <w:rsid w:val="00D170A4"/>
    <w:rsid w:val="00DE3811"/>
    <w:rsid w:val="00DF5911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cp:lastPrinted>2021-04-06T08:45:00Z</cp:lastPrinted>
  <dcterms:created xsi:type="dcterms:W3CDTF">2022-05-23T12:40:00Z</dcterms:created>
  <dcterms:modified xsi:type="dcterms:W3CDTF">2022-05-27T12:27:00Z</dcterms:modified>
</cp:coreProperties>
</file>